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55" w:rsidRDefault="00514055" w:rsidP="00514055">
      <w:pPr>
        <w:jc w:val="center"/>
        <w:rPr>
          <w:rFonts w:ascii="黑体" w:eastAsia="黑体" w:hAnsi="黑体" w:cs="黑体"/>
          <w:b/>
          <w:sz w:val="32"/>
        </w:rPr>
      </w:pPr>
    </w:p>
    <w:p w:rsidR="00514055" w:rsidRDefault="00514055" w:rsidP="00514055">
      <w:pPr>
        <w:jc w:val="center"/>
        <w:rPr>
          <w:rFonts w:ascii="黑体" w:eastAsia="黑体" w:hAnsi="黑体" w:cs="黑体"/>
          <w:b/>
          <w:sz w:val="32"/>
        </w:rPr>
      </w:pPr>
      <w:r>
        <w:rPr>
          <w:rFonts w:ascii="黑体" w:eastAsia="黑体" w:hAnsi="黑体" w:cs="黑体"/>
          <w:b/>
          <w:sz w:val="32"/>
        </w:rPr>
        <w:t>上海交通大学医学院</w:t>
      </w:r>
    </w:p>
    <w:p w:rsidR="00514055" w:rsidRDefault="00514055" w:rsidP="00514055">
      <w:pPr>
        <w:jc w:val="center"/>
        <w:rPr>
          <w:rFonts w:ascii="黑体" w:eastAsia="黑体" w:hAnsi="黑体" w:cs="黑体"/>
          <w:b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/>
          <w:sz w:val="32"/>
        </w:rPr>
        <w:t>《</w:t>
      </w:r>
      <w:r>
        <w:rPr>
          <w:rFonts w:ascii="Times New Roman" w:eastAsia="华文中宋" w:hAnsi="华文中宋" w:cs="Times New Roman"/>
          <w:b/>
          <w:sz w:val="32"/>
        </w:rPr>
        <w:t>基础生命支持</w:t>
      </w:r>
      <w:r>
        <w:rPr>
          <w:rFonts w:ascii="Times New Roman" w:eastAsia="华文中宋" w:hAnsi="华文中宋" w:cs="Times New Roman" w:hint="eastAsia"/>
          <w:b/>
          <w:sz w:val="32"/>
        </w:rPr>
        <w:t>（</w:t>
      </w:r>
      <w:r>
        <w:rPr>
          <w:rFonts w:ascii="Times New Roman" w:eastAsia="华文中宋" w:hAnsi="华文中宋" w:cs="Times New Roman"/>
          <w:b/>
          <w:sz w:val="32"/>
        </w:rPr>
        <w:t>BLS</w:t>
      </w:r>
      <w:r>
        <w:rPr>
          <w:rFonts w:ascii="Times New Roman" w:eastAsia="华文中宋" w:hAnsi="华文中宋" w:cs="Times New Roman" w:hint="eastAsia"/>
          <w:b/>
          <w:sz w:val="32"/>
        </w:rPr>
        <w:t>）</w:t>
      </w:r>
      <w:r>
        <w:rPr>
          <w:rFonts w:ascii="Times New Roman" w:eastAsia="华文中宋" w:hAnsi="华文中宋" w:cs="Times New Roman"/>
          <w:b/>
          <w:sz w:val="32"/>
        </w:rPr>
        <w:t>与高级生命支持</w:t>
      </w:r>
      <w:r>
        <w:rPr>
          <w:rFonts w:ascii="Times New Roman" w:eastAsia="华文中宋" w:hAnsi="华文中宋" w:cs="Times New Roman" w:hint="eastAsia"/>
          <w:b/>
          <w:sz w:val="32"/>
        </w:rPr>
        <w:t>（</w:t>
      </w:r>
      <w:r>
        <w:rPr>
          <w:rFonts w:ascii="Times New Roman" w:eastAsia="华文中宋" w:hAnsi="华文中宋" w:cs="Times New Roman"/>
          <w:b/>
          <w:sz w:val="32"/>
        </w:rPr>
        <w:t>ACLS</w:t>
      </w:r>
      <w:r>
        <w:rPr>
          <w:rFonts w:ascii="Times New Roman" w:eastAsia="华文中宋" w:hAnsi="华文中宋" w:cs="Times New Roman" w:hint="eastAsia"/>
          <w:b/>
          <w:sz w:val="32"/>
        </w:rPr>
        <w:t>）</w:t>
      </w:r>
      <w:r>
        <w:rPr>
          <w:rFonts w:ascii="黑体" w:eastAsia="黑体" w:hAnsi="黑体" w:cs="黑体" w:hint="eastAsia"/>
          <w:b/>
          <w:sz w:val="32"/>
        </w:rPr>
        <w:t>》培训班报名表</w:t>
      </w:r>
    </w:p>
    <w:tbl>
      <w:tblPr>
        <w:tblW w:w="9164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1932"/>
        <w:gridCol w:w="634"/>
        <w:gridCol w:w="552"/>
        <w:gridCol w:w="1747"/>
        <w:gridCol w:w="267"/>
        <w:gridCol w:w="903"/>
        <w:gridCol w:w="1664"/>
      </w:tblGrid>
      <w:tr w:rsidR="00514055" w:rsidTr="00D46315">
        <w:trPr>
          <w:trHeight w:val="695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514055" w:rsidTr="00D46315">
        <w:trPr>
          <w:trHeight w:val="695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514055" w:rsidTr="00D46315">
        <w:trPr>
          <w:trHeight w:val="695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单位科室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514055" w:rsidTr="00D46315">
        <w:trPr>
          <w:trHeight w:val="695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电子邮件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514055" w:rsidTr="00D46315">
        <w:trPr>
          <w:trHeight w:val="695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514055" w:rsidTr="00D46315">
        <w:trPr>
          <w:trHeight w:val="191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所选课程</w:t>
            </w:r>
          </w:p>
          <w:p w:rsidR="00514055" w:rsidRDefault="00514055" w:rsidP="00D4631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</w:p>
          <w:p w:rsidR="00514055" w:rsidRDefault="00514055" w:rsidP="00D4631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（请在括号里打勾）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55" w:rsidRDefault="00514055" w:rsidP="00D46315">
            <w:pPr>
              <w:pStyle w:val="a3"/>
              <w:widowControl/>
              <w:spacing w:line="560" w:lineRule="atLeast"/>
              <w:jc w:val="center"/>
              <w:rPr>
                <w:rFonts w:ascii="Times New Roman" w:eastAsia="楷体" w:hAnsi="楷体" w:cs="Times New Roman"/>
              </w:rPr>
            </w:pPr>
            <w:r>
              <w:rPr>
                <w:rFonts w:ascii="Times New Roman" w:eastAsia="楷体" w:hAnsi="楷体" w:cs="Times New Roman"/>
              </w:rPr>
              <w:t>①</w:t>
            </w:r>
            <w:r>
              <w:rPr>
                <w:rFonts w:ascii="Times New Roman" w:eastAsia="楷体" w:hAnsi="楷体" w:cs="Times New Roman"/>
              </w:rPr>
              <w:t xml:space="preserve"> </w:t>
            </w:r>
            <w:r>
              <w:rPr>
                <w:rFonts w:ascii="Times New Roman" w:eastAsia="楷体" w:hAnsi="楷体" w:cs="Times New Roman" w:hint="eastAsia"/>
              </w:rPr>
              <w:t>BLS</w:t>
            </w:r>
            <w:r>
              <w:rPr>
                <w:rFonts w:ascii="Times New Roman" w:eastAsia="楷体" w:hAnsi="楷体" w:cs="Times New Roman" w:hint="eastAsia"/>
              </w:rPr>
              <w:t>课程</w:t>
            </w:r>
          </w:p>
          <w:p w:rsidR="00514055" w:rsidRDefault="00514055" w:rsidP="00D46315">
            <w:pPr>
              <w:pStyle w:val="a3"/>
              <w:widowControl/>
              <w:spacing w:line="560" w:lineRule="atLeast"/>
              <w:jc w:val="center"/>
              <w:rPr>
                <w:rFonts w:ascii="Times New Roman" w:eastAsia="楷体" w:hAnsi="楷体" w:cs="Times New Roman"/>
              </w:rPr>
            </w:pPr>
            <w:r>
              <w:rPr>
                <w:rFonts w:ascii="Times New Roman" w:eastAsia="楷体" w:hAnsi="楷体" w:cs="Times New Roman" w:hint="eastAsia"/>
              </w:rPr>
              <w:t>800</w:t>
            </w:r>
            <w:r>
              <w:rPr>
                <w:rFonts w:ascii="Times New Roman" w:eastAsia="楷体" w:hAnsi="楷体" w:cs="Times New Roman" w:hint="eastAsia"/>
              </w:rPr>
              <w:t>元</w:t>
            </w:r>
            <w:r>
              <w:rPr>
                <w:rFonts w:ascii="Times New Roman" w:eastAsia="楷体" w:hAnsi="楷体" w:cs="Times New Roman" w:hint="eastAsia"/>
              </w:rPr>
              <w:t>/</w:t>
            </w:r>
            <w:r>
              <w:rPr>
                <w:rFonts w:ascii="Times New Roman" w:eastAsia="楷体" w:hAnsi="楷体" w:cs="Times New Roman" w:hint="eastAsia"/>
              </w:rPr>
              <w:t>人</w:t>
            </w:r>
          </w:p>
          <w:p w:rsidR="00514055" w:rsidRDefault="00514055" w:rsidP="00D46315">
            <w:pPr>
              <w:widowControl/>
              <w:ind w:firstLineChars="300" w:firstLine="723"/>
              <w:jc w:val="center"/>
              <w:rPr>
                <w:rFonts w:ascii="Times New Roman" w:eastAsia="楷体" w:hAnsi="楷体" w:cs="Times New Roman"/>
                <w:b/>
                <w:bCs/>
                <w:sz w:val="24"/>
                <w:szCs w:val="24"/>
              </w:rPr>
            </w:pPr>
          </w:p>
          <w:p w:rsidR="00514055" w:rsidRPr="00254423" w:rsidRDefault="00514055" w:rsidP="00D46315">
            <w:pPr>
              <w:widowControl/>
              <w:jc w:val="center"/>
              <w:rPr>
                <w:rFonts w:ascii="Times New Roman" w:eastAsia="楷体" w:hAnsi="楷体" w:cs="Times New Roman"/>
                <w:b/>
                <w:bCs/>
              </w:rPr>
            </w:pPr>
            <w:r w:rsidRPr="00254423">
              <w:rPr>
                <w:rFonts w:ascii="Times New Roman" w:eastAsia="楷体" w:hAnsi="楷体" w:cs="Times New Roman" w:hint="eastAsia"/>
                <w:b/>
                <w:bCs/>
                <w:sz w:val="24"/>
                <w:szCs w:val="24"/>
              </w:rPr>
              <w:t>【</w:t>
            </w:r>
            <w:r w:rsidRPr="00254423">
              <w:rPr>
                <w:rFonts w:ascii="Times New Roman" w:eastAsia="楷体" w:hAnsi="楷体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254423">
              <w:rPr>
                <w:rFonts w:ascii="Times New Roman" w:eastAsia="楷体" w:hAnsi="楷体" w:cs="Times New Roman" w:hint="eastAsia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55" w:rsidRDefault="00514055" w:rsidP="00D46315">
            <w:pPr>
              <w:pStyle w:val="a3"/>
              <w:widowControl/>
              <w:spacing w:line="560" w:lineRule="atLeast"/>
              <w:jc w:val="center"/>
              <w:rPr>
                <w:rFonts w:ascii="Times New Roman" w:eastAsia="楷体" w:hAnsi="楷体" w:cs="Times New Roman"/>
              </w:rPr>
            </w:pPr>
            <w:r>
              <w:rPr>
                <w:rFonts w:ascii="Times New Roman" w:eastAsia="楷体" w:hAnsi="楷体" w:cs="Times New Roman"/>
              </w:rPr>
              <w:t>②</w:t>
            </w:r>
            <w:r>
              <w:rPr>
                <w:rFonts w:ascii="Times New Roman" w:eastAsia="楷体" w:hAnsi="楷体" w:cs="Times New Roman"/>
              </w:rPr>
              <w:t xml:space="preserve"> </w:t>
            </w:r>
            <w:r>
              <w:rPr>
                <w:rFonts w:ascii="Times New Roman" w:eastAsia="楷体" w:hAnsi="楷体" w:cs="Times New Roman" w:hint="eastAsia"/>
              </w:rPr>
              <w:t>ACLS</w:t>
            </w:r>
            <w:r>
              <w:rPr>
                <w:rFonts w:ascii="Times New Roman" w:eastAsia="楷体" w:hAnsi="楷体" w:cs="Times New Roman" w:hint="eastAsia"/>
              </w:rPr>
              <w:t>课程</w:t>
            </w:r>
          </w:p>
          <w:p w:rsidR="00514055" w:rsidRDefault="00514055" w:rsidP="00D46315">
            <w:pPr>
              <w:pStyle w:val="a3"/>
              <w:widowControl/>
              <w:spacing w:line="560" w:lineRule="atLeast"/>
              <w:jc w:val="center"/>
              <w:rPr>
                <w:rFonts w:ascii="Times New Roman" w:eastAsia="楷体" w:hAnsi="楷体" w:cs="Times New Roman"/>
              </w:rPr>
            </w:pPr>
            <w:r>
              <w:rPr>
                <w:rFonts w:ascii="Times New Roman" w:eastAsia="楷体" w:hAnsi="楷体" w:cs="Times New Roman" w:hint="eastAsia"/>
              </w:rPr>
              <w:t>1200</w:t>
            </w:r>
            <w:r>
              <w:rPr>
                <w:rFonts w:ascii="Times New Roman" w:eastAsia="楷体" w:hAnsi="楷体" w:cs="Times New Roman" w:hint="eastAsia"/>
              </w:rPr>
              <w:t>元</w:t>
            </w:r>
            <w:r>
              <w:rPr>
                <w:rFonts w:ascii="Times New Roman" w:eastAsia="楷体" w:hAnsi="楷体" w:cs="Times New Roman" w:hint="eastAsia"/>
              </w:rPr>
              <w:t>/</w:t>
            </w:r>
            <w:r>
              <w:rPr>
                <w:rFonts w:ascii="Times New Roman" w:eastAsia="楷体" w:hAnsi="楷体" w:cs="Times New Roman" w:hint="eastAsia"/>
              </w:rPr>
              <w:t>人</w:t>
            </w:r>
          </w:p>
          <w:p w:rsidR="00514055" w:rsidRDefault="00514055" w:rsidP="00D46315">
            <w:pPr>
              <w:pStyle w:val="a3"/>
              <w:widowControl/>
              <w:spacing w:line="560" w:lineRule="atLeast"/>
              <w:jc w:val="center"/>
              <w:rPr>
                <w:rFonts w:ascii="Times New Roman" w:eastAsia="楷体" w:hAnsi="楷体" w:cs="Times New Roman"/>
              </w:rPr>
            </w:pPr>
            <w:r>
              <w:rPr>
                <w:rFonts w:ascii="Times New Roman" w:eastAsia="楷体" w:hAnsi="楷体" w:cs="Times New Roman" w:hint="eastAsia"/>
                <w:b/>
                <w:bCs/>
              </w:rPr>
              <w:t>【</w:t>
            </w:r>
            <w:r>
              <w:rPr>
                <w:rFonts w:ascii="Times New Roman" w:eastAsia="楷体" w:hAnsi="楷体" w:cs="Times New Roman" w:hint="eastAsia"/>
                <w:b/>
                <w:bCs/>
              </w:rPr>
              <w:t xml:space="preserve">   </w:t>
            </w:r>
            <w:r>
              <w:rPr>
                <w:rFonts w:ascii="Times New Roman" w:eastAsia="楷体" w:hAnsi="楷体" w:cs="Times New Roman" w:hint="eastAsia"/>
                <w:b/>
                <w:bCs/>
              </w:rPr>
              <w:t>】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55" w:rsidRPr="00254423" w:rsidRDefault="00514055" w:rsidP="00D46315">
            <w:pPr>
              <w:pStyle w:val="a3"/>
              <w:widowControl/>
              <w:spacing w:line="560" w:lineRule="atLeast"/>
              <w:jc w:val="center"/>
              <w:rPr>
                <w:rFonts w:ascii="Times New Roman" w:eastAsia="楷体" w:hAnsi="楷体" w:cs="Times New Roman"/>
              </w:rPr>
            </w:pPr>
            <w:r w:rsidRPr="00254423">
              <w:rPr>
                <w:rFonts w:ascii="Times New Roman" w:eastAsia="楷体" w:hAnsi="楷体" w:cs="Times New Roman" w:hint="eastAsia"/>
              </w:rPr>
              <w:t>③</w:t>
            </w:r>
            <w:r>
              <w:rPr>
                <w:rFonts w:ascii="Times New Roman" w:eastAsia="楷体" w:hAnsi="楷体" w:cs="Times New Roman"/>
              </w:rPr>
              <w:t xml:space="preserve"> </w:t>
            </w:r>
            <w:r w:rsidRPr="00254423">
              <w:rPr>
                <w:rFonts w:ascii="Times New Roman" w:eastAsia="楷体" w:hAnsi="楷体" w:cs="Times New Roman"/>
              </w:rPr>
              <w:t>B</w:t>
            </w:r>
            <w:r>
              <w:rPr>
                <w:rFonts w:ascii="Times New Roman" w:eastAsia="楷体" w:hAnsi="楷体" w:cs="Times New Roman"/>
              </w:rPr>
              <w:t>LS</w:t>
            </w:r>
            <w:r>
              <w:rPr>
                <w:rFonts w:ascii="Times New Roman" w:eastAsia="楷体" w:hAnsi="楷体" w:cs="Times New Roman" w:hint="eastAsia"/>
              </w:rPr>
              <w:t>+</w:t>
            </w:r>
            <w:r>
              <w:rPr>
                <w:rFonts w:ascii="Times New Roman" w:eastAsia="楷体" w:hAnsi="楷体" w:cs="Times New Roman"/>
              </w:rPr>
              <w:t>ACLS</w:t>
            </w:r>
            <w:r>
              <w:rPr>
                <w:rFonts w:ascii="Times New Roman" w:eastAsia="楷体" w:hAnsi="楷体" w:cs="Times New Roman"/>
              </w:rPr>
              <w:t>课程</w:t>
            </w:r>
          </w:p>
          <w:p w:rsidR="00514055" w:rsidRDefault="00514055" w:rsidP="00D46315">
            <w:pPr>
              <w:pStyle w:val="a3"/>
              <w:widowControl/>
              <w:spacing w:line="560" w:lineRule="atLeast"/>
              <w:jc w:val="center"/>
              <w:rPr>
                <w:rFonts w:ascii="Times New Roman" w:eastAsia="楷体" w:hAnsi="楷体" w:cs="Times New Roman"/>
              </w:rPr>
            </w:pPr>
            <w:r>
              <w:rPr>
                <w:rFonts w:ascii="Times New Roman" w:eastAsia="楷体" w:hAnsi="楷体" w:cs="Times New Roman" w:hint="eastAsia"/>
              </w:rPr>
              <w:t>1500</w:t>
            </w:r>
            <w:r>
              <w:rPr>
                <w:rFonts w:ascii="Times New Roman" w:eastAsia="楷体" w:hAnsi="楷体" w:cs="Times New Roman" w:hint="eastAsia"/>
              </w:rPr>
              <w:t>元</w:t>
            </w:r>
            <w:r>
              <w:rPr>
                <w:rFonts w:ascii="Times New Roman" w:eastAsia="楷体" w:hAnsi="楷体" w:cs="Times New Roman" w:hint="eastAsia"/>
              </w:rPr>
              <w:t>/</w:t>
            </w:r>
            <w:r>
              <w:rPr>
                <w:rFonts w:ascii="Times New Roman" w:eastAsia="楷体" w:hAnsi="楷体" w:cs="Times New Roman" w:hint="eastAsia"/>
              </w:rPr>
              <w:t>人</w:t>
            </w:r>
          </w:p>
          <w:p w:rsidR="00514055" w:rsidRDefault="00514055" w:rsidP="00D46315">
            <w:pPr>
              <w:pStyle w:val="a3"/>
              <w:widowControl/>
              <w:spacing w:line="560" w:lineRule="atLeast"/>
              <w:jc w:val="center"/>
              <w:rPr>
                <w:rFonts w:ascii="Times New Roman" w:eastAsia="楷体" w:hAnsi="楷体" w:cs="Times New Roman"/>
                <w:b/>
                <w:bCs/>
              </w:rPr>
            </w:pPr>
            <w:r>
              <w:rPr>
                <w:rFonts w:ascii="Times New Roman" w:eastAsia="楷体" w:hAnsi="楷体" w:cs="Times New Roman" w:hint="eastAsia"/>
                <w:b/>
                <w:bCs/>
              </w:rPr>
              <w:t>【</w:t>
            </w:r>
            <w:r>
              <w:rPr>
                <w:rFonts w:ascii="Times New Roman" w:eastAsia="楷体" w:hAnsi="楷体" w:cs="Times New Roman" w:hint="eastAsia"/>
                <w:b/>
                <w:bCs/>
              </w:rPr>
              <w:t xml:space="preserve">   </w:t>
            </w:r>
            <w:r>
              <w:rPr>
                <w:rFonts w:ascii="Times New Roman" w:eastAsia="楷体" w:hAnsi="楷体" w:cs="Times New Roman" w:hint="eastAsia"/>
                <w:b/>
                <w:bCs/>
              </w:rPr>
              <w:t>】</w:t>
            </w:r>
          </w:p>
        </w:tc>
      </w:tr>
      <w:tr w:rsidR="00514055" w:rsidTr="00D46315">
        <w:trPr>
          <w:trHeight w:val="1029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发票抬头</w:t>
            </w:r>
          </w:p>
          <w:p w:rsidR="00514055" w:rsidRDefault="00514055" w:rsidP="00D4631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（单位税号</w:t>
            </w:r>
          </w:p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单位地址）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55" w:rsidRDefault="00514055" w:rsidP="00D4631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514055" w:rsidRDefault="00514055" w:rsidP="00514055">
      <w:pPr>
        <w:jc w:val="center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  <w:u w:val="single"/>
        </w:rPr>
        <w:t>（以上信息皆为必填）</w:t>
      </w:r>
    </w:p>
    <w:p w:rsidR="00AA79A0" w:rsidRDefault="00AA79A0"/>
    <w:sectPr w:rsidR="00AA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55"/>
    <w:rsid w:val="00514055"/>
    <w:rsid w:val="00A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B34C6-DA1B-4E99-94F5-4A112DA2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0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2018-04-04T05:50:00Z</dcterms:created>
  <dcterms:modified xsi:type="dcterms:W3CDTF">2018-04-04T05:53:00Z</dcterms:modified>
</cp:coreProperties>
</file>